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1BA1F" w14:textId="3F042440" w:rsidR="00994938" w:rsidRPr="00DF13DE" w:rsidRDefault="00DF7821" w:rsidP="00DF13DE">
      <w:pPr>
        <w:pStyle w:val="Body"/>
        <w:rPr>
          <w:rStyle w:val="None"/>
          <w:rFonts w:ascii="Arial Black" w:eastAsia="Arial Black" w:hAnsi="Arial Black" w:cs="Arial Black"/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D183890" wp14:editId="263C419B">
            <wp:simplePos x="0" y="0"/>
            <wp:positionH relativeFrom="column">
              <wp:posOffset>-25</wp:posOffset>
            </wp:positionH>
            <wp:positionV relativeFrom="paragraph">
              <wp:posOffset>152</wp:posOffset>
            </wp:positionV>
            <wp:extent cx="544982" cy="546558"/>
            <wp:effectExtent l="0" t="0" r="7620" b="6350"/>
            <wp:wrapSquare wrapText="bothSides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03" cy="5478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ne"/>
          <w:rFonts w:ascii="Arial Black" w:hAnsi="Arial Black"/>
          <w:sz w:val="20"/>
          <w:szCs w:val="20"/>
        </w:rPr>
        <w:t xml:space="preserve">REGLEMENT INTERIEUR </w:t>
      </w:r>
      <w:proofErr w:type="gramStart"/>
      <w:r>
        <w:rPr>
          <w:rStyle w:val="None"/>
          <w:rFonts w:ascii="Arial Black" w:hAnsi="Arial Black"/>
          <w:sz w:val="20"/>
          <w:szCs w:val="20"/>
        </w:rPr>
        <w:t>20</w:t>
      </w:r>
      <w:r>
        <w:rPr>
          <w:rStyle w:val="None"/>
          <w:rFonts w:ascii="Arial Black" w:hAnsi="Arial Black"/>
          <w:sz w:val="20"/>
          <w:szCs w:val="20"/>
        </w:rPr>
        <w:t>2</w:t>
      </w:r>
      <w:r w:rsidR="00DF13DE">
        <w:rPr>
          <w:rStyle w:val="None"/>
          <w:rFonts w:ascii="Arial Black" w:hAnsi="Arial Black"/>
          <w:sz w:val="20"/>
          <w:szCs w:val="20"/>
        </w:rPr>
        <w:t>..</w:t>
      </w:r>
      <w:proofErr w:type="gramEnd"/>
      <w:r>
        <w:rPr>
          <w:rStyle w:val="None"/>
          <w:rFonts w:ascii="Arial Black" w:hAnsi="Arial Black"/>
          <w:sz w:val="20"/>
          <w:szCs w:val="20"/>
        </w:rPr>
        <w:t>-</w:t>
      </w:r>
      <w:r>
        <w:rPr>
          <w:rStyle w:val="None"/>
          <w:rFonts w:ascii="Arial Black" w:hAnsi="Arial Black"/>
          <w:sz w:val="20"/>
          <w:szCs w:val="20"/>
        </w:rPr>
        <w:t xml:space="preserve"> 20</w:t>
      </w:r>
      <w:r>
        <w:rPr>
          <w:rStyle w:val="None"/>
          <w:rFonts w:ascii="Arial Black" w:hAnsi="Arial Black"/>
          <w:sz w:val="20"/>
          <w:szCs w:val="20"/>
        </w:rPr>
        <w:t>2</w:t>
      </w:r>
      <w:r w:rsidR="00DF13DE">
        <w:rPr>
          <w:rStyle w:val="None"/>
          <w:rFonts w:ascii="Arial Black" w:hAnsi="Arial Black"/>
          <w:sz w:val="20"/>
          <w:szCs w:val="20"/>
        </w:rPr>
        <w:t>…</w:t>
      </w:r>
    </w:p>
    <w:p w14:paraId="498E149F" w14:textId="77777777" w:rsidR="00994938" w:rsidRDefault="00DF7821" w:rsidP="00DF13DE">
      <w:pPr>
        <w:pStyle w:val="Corpsdetexte"/>
        <w:spacing w:after="60"/>
        <w:jc w:val="left"/>
        <w:rPr>
          <w:rStyle w:val="None"/>
          <w:rFonts w:ascii="Arial Black" w:eastAsia="Arial Black" w:hAnsi="Arial Black" w:cs="Arial Black"/>
          <w:color w:val="1F497D"/>
          <w:sz w:val="20"/>
          <w:szCs w:val="20"/>
          <w:u w:color="1F497D"/>
        </w:rPr>
      </w:pPr>
      <w:r>
        <w:rPr>
          <w:rStyle w:val="None"/>
          <w:rFonts w:ascii="Arial Black" w:hAnsi="Arial Black"/>
          <w:sz w:val="20"/>
          <w:szCs w:val="20"/>
        </w:rPr>
        <w:t>I</w:t>
      </w:r>
      <w:r>
        <w:rPr>
          <w:rStyle w:val="None"/>
          <w:rFonts w:ascii="Arial Black" w:hAnsi="Arial Black"/>
          <w:sz w:val="20"/>
          <w:szCs w:val="20"/>
        </w:rPr>
        <w:t>NNER WHEEL CLUB</w:t>
      </w:r>
      <w:r>
        <w:rPr>
          <w:rStyle w:val="None"/>
          <w:rFonts w:ascii="Arial Black" w:hAnsi="Arial Black"/>
          <w:sz w:val="20"/>
          <w:szCs w:val="20"/>
        </w:rPr>
        <w:t>……………………………</w:t>
      </w:r>
    </w:p>
    <w:p w14:paraId="6AB9FE09" w14:textId="77777777" w:rsidR="00994938" w:rsidRDefault="00994938" w:rsidP="00DF13DE">
      <w:pPr>
        <w:pStyle w:val="Body"/>
        <w:jc w:val="left"/>
        <w:rPr>
          <w:sz w:val="20"/>
          <w:szCs w:val="20"/>
        </w:rPr>
      </w:pPr>
    </w:p>
    <w:p w14:paraId="7C539D25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 xml:space="preserve">Article </w:t>
      </w:r>
      <w:r>
        <w:rPr>
          <w:rStyle w:val="None"/>
          <w:rFonts w:ascii="Arial" w:hAnsi="Arial"/>
          <w:b/>
          <w:bCs/>
          <w:sz w:val="20"/>
          <w:szCs w:val="20"/>
          <w:u w:val="single"/>
        </w:rPr>
        <w:t>1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</w:p>
    <w:p w14:paraId="7067122D" w14:textId="77777777" w:rsidR="00DF13DE" w:rsidRDefault="00DF7821">
      <w:pPr>
        <w:pStyle w:val="Corpsdetexte"/>
        <w:spacing w:after="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Le club doit se conformer aux statuts de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 xml:space="preserve">international </w:t>
      </w:r>
      <w:proofErr w:type="spellStart"/>
      <w:r>
        <w:rPr>
          <w:rStyle w:val="None"/>
          <w:rFonts w:ascii="Arial" w:hAnsi="Arial"/>
          <w:sz w:val="20"/>
          <w:szCs w:val="20"/>
        </w:rPr>
        <w:t>Inner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 Wheel auxquels il ne pourra pas y d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roger. Les membres s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 xml:space="preserve">engagent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respecter les valeurs que pr</w:t>
      </w:r>
      <w:r>
        <w:rPr>
          <w:rStyle w:val="None"/>
          <w:rFonts w:ascii="Arial" w:hAnsi="Arial"/>
          <w:sz w:val="20"/>
          <w:szCs w:val="20"/>
        </w:rPr>
        <w:t>ô</w:t>
      </w:r>
      <w:r>
        <w:rPr>
          <w:rStyle w:val="None"/>
          <w:rFonts w:ascii="Arial" w:hAnsi="Arial"/>
          <w:sz w:val="20"/>
          <w:szCs w:val="20"/>
        </w:rPr>
        <w:t>ne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 xml:space="preserve">International </w:t>
      </w:r>
      <w:proofErr w:type="spellStart"/>
      <w:r>
        <w:rPr>
          <w:rStyle w:val="None"/>
          <w:rFonts w:ascii="Arial" w:hAnsi="Arial"/>
          <w:sz w:val="20"/>
          <w:szCs w:val="20"/>
        </w:rPr>
        <w:t>Inner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 </w:t>
      </w:r>
      <w:r w:rsidR="00DF13DE">
        <w:rPr>
          <w:rStyle w:val="None"/>
          <w:rFonts w:ascii="Arial" w:hAnsi="Arial"/>
          <w:sz w:val="20"/>
          <w:szCs w:val="20"/>
        </w:rPr>
        <w:t>Wheel :</w:t>
      </w:r>
      <w:r>
        <w:rPr>
          <w:rStyle w:val="None"/>
          <w:rFonts w:ascii="Arial" w:hAnsi="Arial"/>
          <w:sz w:val="20"/>
          <w:szCs w:val="20"/>
        </w:rPr>
        <w:t xml:space="preserve"> </w:t>
      </w:r>
      <w:r w:rsidR="00DF13DE">
        <w:rPr>
          <w:rStyle w:val="None"/>
          <w:rFonts w:ascii="Arial" w:hAnsi="Arial"/>
          <w:sz w:val="20"/>
          <w:szCs w:val="20"/>
        </w:rPr>
        <w:t xml:space="preserve"> </w:t>
      </w:r>
    </w:p>
    <w:p w14:paraId="2DF94558" w14:textId="6666467C" w:rsidR="00994938" w:rsidRDefault="00DF13DE" w:rsidP="00DF13DE">
      <w:pPr>
        <w:pStyle w:val="Corpsdetexte"/>
        <w:numPr>
          <w:ilvl w:val="0"/>
          <w:numId w:val="9"/>
        </w:numPr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Promouvoir</w:t>
      </w:r>
      <w:r w:rsidR="00DF7821">
        <w:rPr>
          <w:rStyle w:val="None"/>
          <w:rFonts w:ascii="Arial" w:hAnsi="Arial"/>
          <w:sz w:val="20"/>
          <w:szCs w:val="20"/>
        </w:rPr>
        <w:t xml:space="preserve"> l</w:t>
      </w:r>
      <w:r w:rsidR="00DF7821">
        <w:rPr>
          <w:rStyle w:val="None"/>
          <w:rFonts w:ascii="Arial" w:hAnsi="Arial"/>
          <w:sz w:val="20"/>
          <w:szCs w:val="20"/>
        </w:rPr>
        <w:t>’</w:t>
      </w:r>
      <w:r w:rsidR="00DF7821">
        <w:rPr>
          <w:rStyle w:val="None"/>
          <w:rFonts w:ascii="Arial" w:hAnsi="Arial"/>
          <w:sz w:val="20"/>
          <w:szCs w:val="20"/>
        </w:rPr>
        <w:t>amiti</w:t>
      </w:r>
      <w:r w:rsidR="00DF7821">
        <w:rPr>
          <w:rStyle w:val="None"/>
          <w:rFonts w:ascii="Arial" w:hAnsi="Arial"/>
          <w:sz w:val="20"/>
          <w:szCs w:val="20"/>
        </w:rPr>
        <w:t xml:space="preserve">é </w:t>
      </w:r>
      <w:r w:rsidR="00DF7821">
        <w:rPr>
          <w:rStyle w:val="None"/>
          <w:rFonts w:ascii="Arial" w:hAnsi="Arial"/>
          <w:sz w:val="20"/>
          <w:szCs w:val="20"/>
        </w:rPr>
        <w:t>sinc</w:t>
      </w:r>
      <w:r w:rsidR="00DF7821">
        <w:rPr>
          <w:rStyle w:val="None"/>
          <w:rFonts w:ascii="Arial" w:hAnsi="Arial"/>
          <w:sz w:val="20"/>
          <w:szCs w:val="20"/>
        </w:rPr>
        <w:t>è</w:t>
      </w:r>
      <w:r w:rsidR="00DF7821">
        <w:rPr>
          <w:rStyle w:val="None"/>
          <w:rFonts w:ascii="Arial" w:hAnsi="Arial"/>
          <w:sz w:val="20"/>
          <w:szCs w:val="20"/>
        </w:rPr>
        <w:t>re</w:t>
      </w:r>
    </w:p>
    <w:p w14:paraId="4EE60A8C" w14:textId="14121561" w:rsidR="00994938" w:rsidRDefault="00DF13DE" w:rsidP="00DF13DE">
      <w:pPr>
        <w:pStyle w:val="Corpsdetexte"/>
        <w:numPr>
          <w:ilvl w:val="0"/>
          <w:numId w:val="9"/>
        </w:numPr>
        <w:spacing w:after="60"/>
        <w:rPr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Encourager</w:t>
      </w:r>
      <w:r w:rsidR="00DF7821">
        <w:rPr>
          <w:rStyle w:val="None"/>
          <w:rFonts w:ascii="Arial" w:hAnsi="Arial"/>
          <w:sz w:val="20"/>
          <w:szCs w:val="20"/>
        </w:rPr>
        <w:t xml:space="preserve"> l</w:t>
      </w:r>
      <w:r w:rsidR="00DF7821">
        <w:rPr>
          <w:rStyle w:val="None"/>
          <w:rFonts w:ascii="Arial" w:hAnsi="Arial"/>
          <w:sz w:val="20"/>
          <w:szCs w:val="20"/>
        </w:rPr>
        <w:t>’</w:t>
      </w:r>
      <w:r w:rsidR="00DF7821">
        <w:rPr>
          <w:rStyle w:val="None"/>
          <w:rFonts w:ascii="Arial" w:hAnsi="Arial"/>
          <w:sz w:val="20"/>
          <w:szCs w:val="20"/>
        </w:rPr>
        <w:t>id</w:t>
      </w:r>
      <w:r w:rsidR="00DF7821">
        <w:rPr>
          <w:rStyle w:val="None"/>
          <w:rFonts w:ascii="Arial" w:hAnsi="Arial"/>
          <w:sz w:val="20"/>
          <w:szCs w:val="20"/>
        </w:rPr>
        <w:t>é</w:t>
      </w:r>
      <w:r w:rsidR="00DF7821">
        <w:rPr>
          <w:rStyle w:val="None"/>
          <w:rFonts w:ascii="Arial" w:hAnsi="Arial"/>
          <w:sz w:val="20"/>
          <w:szCs w:val="20"/>
        </w:rPr>
        <w:t>al de service personnel</w:t>
      </w:r>
    </w:p>
    <w:p w14:paraId="6A2F84EF" w14:textId="48E741C7" w:rsidR="00994938" w:rsidRDefault="00DF13DE" w:rsidP="00DF13DE">
      <w:pPr>
        <w:pStyle w:val="Corpsdetexte"/>
        <w:numPr>
          <w:ilvl w:val="0"/>
          <w:numId w:val="9"/>
        </w:numPr>
        <w:spacing w:after="60"/>
        <w:rPr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Stimuler</w:t>
      </w:r>
      <w:r w:rsidR="00DF7821">
        <w:rPr>
          <w:rStyle w:val="None"/>
          <w:rFonts w:ascii="Arial" w:hAnsi="Arial"/>
          <w:sz w:val="20"/>
          <w:szCs w:val="20"/>
        </w:rPr>
        <w:t xml:space="preserve"> l</w:t>
      </w:r>
      <w:r w:rsidR="00DF7821">
        <w:rPr>
          <w:rStyle w:val="None"/>
          <w:rFonts w:ascii="Arial" w:hAnsi="Arial"/>
          <w:sz w:val="20"/>
          <w:szCs w:val="20"/>
        </w:rPr>
        <w:t>’</w:t>
      </w:r>
      <w:r w:rsidR="00DF7821">
        <w:rPr>
          <w:rStyle w:val="None"/>
          <w:rFonts w:ascii="Arial" w:hAnsi="Arial"/>
          <w:sz w:val="20"/>
          <w:szCs w:val="20"/>
        </w:rPr>
        <w:t>entente internationale.</w:t>
      </w:r>
    </w:p>
    <w:p w14:paraId="3C0BAA21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 xml:space="preserve">harmonie est primordiale au sein du club, aussi, </w:t>
      </w:r>
      <w:r>
        <w:rPr>
          <w:rStyle w:val="None"/>
          <w:rFonts w:ascii="Arial" w:hAnsi="Arial"/>
          <w:sz w:val="20"/>
          <w:szCs w:val="20"/>
          <w:lang w:val="en-US"/>
        </w:rPr>
        <w:t xml:space="preserve">les </w:t>
      </w:r>
      <w:r>
        <w:rPr>
          <w:rStyle w:val="None"/>
          <w:rFonts w:ascii="Arial" w:hAnsi="Arial"/>
          <w:sz w:val="20"/>
          <w:szCs w:val="20"/>
        </w:rPr>
        <w:t>membre</w:t>
      </w:r>
      <w:r>
        <w:rPr>
          <w:rStyle w:val="None"/>
          <w:rFonts w:ascii="Arial" w:hAnsi="Arial"/>
          <w:sz w:val="20"/>
          <w:szCs w:val="20"/>
          <w:lang w:val="en-US"/>
        </w:rPr>
        <w:t>s</w:t>
      </w:r>
      <w:r>
        <w:rPr>
          <w:rStyle w:val="None"/>
          <w:rFonts w:ascii="Arial" w:hAnsi="Arial"/>
          <w:sz w:val="20"/>
          <w:szCs w:val="20"/>
        </w:rPr>
        <w:t xml:space="preserve"> se </w:t>
      </w:r>
      <w:proofErr w:type="spellStart"/>
      <w:r>
        <w:rPr>
          <w:rStyle w:val="None"/>
          <w:rFonts w:ascii="Arial" w:hAnsi="Arial"/>
          <w:sz w:val="20"/>
          <w:szCs w:val="20"/>
        </w:rPr>
        <w:t>doi</w:t>
      </w:r>
      <w:proofErr w:type="spellEnd"/>
      <w:r>
        <w:rPr>
          <w:rStyle w:val="None"/>
          <w:rFonts w:ascii="Arial" w:hAnsi="Arial"/>
          <w:sz w:val="20"/>
          <w:szCs w:val="20"/>
          <w:lang w:val="en-US"/>
        </w:rPr>
        <w:t>vent respect mutuel.</w:t>
      </w:r>
    </w:p>
    <w:p w14:paraId="268A7DA5" w14:textId="77777777" w:rsidR="00994938" w:rsidRDefault="00994938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</w:p>
    <w:p w14:paraId="2A02EBA0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>A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  <w:u w:val="single"/>
          <w:lang w:val="en-US"/>
        </w:rPr>
        <w:t>rticle</w:t>
      </w:r>
      <w:proofErr w:type="spellEnd"/>
      <w:r>
        <w:rPr>
          <w:rStyle w:val="None"/>
          <w:rFonts w:ascii="Arial" w:hAnsi="Arial"/>
          <w:b/>
          <w:bCs/>
          <w:sz w:val="20"/>
          <w:szCs w:val="20"/>
          <w:u w:val="single"/>
        </w:rPr>
        <w:t xml:space="preserve"> 2</w:t>
      </w:r>
    </w:p>
    <w:p w14:paraId="4D1613F1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i/>
          <w:iCs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Les membres se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unissent en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union statutaire une fois par mois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adresse du si</w:t>
      </w:r>
      <w:r>
        <w:rPr>
          <w:rStyle w:val="None"/>
          <w:rFonts w:ascii="Arial" w:hAnsi="Arial"/>
          <w:sz w:val="20"/>
          <w:szCs w:val="20"/>
        </w:rPr>
        <w:t>è</w:t>
      </w:r>
      <w:r>
        <w:rPr>
          <w:rStyle w:val="None"/>
          <w:rFonts w:ascii="Arial" w:hAnsi="Arial"/>
          <w:sz w:val="20"/>
          <w:szCs w:val="20"/>
        </w:rPr>
        <w:t>ge social du club qui est domicili</w:t>
      </w:r>
      <w:r>
        <w:rPr>
          <w:rStyle w:val="None"/>
          <w:rFonts w:ascii="Arial" w:hAnsi="Arial"/>
          <w:sz w:val="20"/>
          <w:szCs w:val="20"/>
        </w:rPr>
        <w:t xml:space="preserve">é…………………… </w:t>
      </w:r>
      <w:r>
        <w:rPr>
          <w:rStyle w:val="None"/>
          <w:rFonts w:ascii="Arial" w:hAnsi="Arial"/>
          <w:i/>
          <w:iCs/>
          <w:sz w:val="20"/>
          <w:szCs w:val="20"/>
        </w:rPr>
        <w:t>(adresse du si</w:t>
      </w:r>
      <w:r>
        <w:rPr>
          <w:rStyle w:val="None"/>
          <w:rFonts w:ascii="Arial" w:hAnsi="Arial"/>
          <w:i/>
          <w:iCs/>
          <w:sz w:val="20"/>
          <w:szCs w:val="20"/>
        </w:rPr>
        <w:t>è</w:t>
      </w:r>
      <w:r>
        <w:rPr>
          <w:rStyle w:val="None"/>
          <w:rFonts w:ascii="Arial" w:hAnsi="Arial"/>
          <w:i/>
          <w:iCs/>
          <w:sz w:val="20"/>
          <w:szCs w:val="20"/>
        </w:rPr>
        <w:t>ge social).</w:t>
      </w:r>
    </w:p>
    <w:p w14:paraId="6307F4F1" w14:textId="77777777" w:rsidR="00994938" w:rsidRDefault="00994938">
      <w:pPr>
        <w:pStyle w:val="Corpsdetexte"/>
        <w:spacing w:after="60"/>
        <w:rPr>
          <w:sz w:val="20"/>
          <w:szCs w:val="20"/>
        </w:rPr>
      </w:pPr>
    </w:p>
    <w:p w14:paraId="434CAD13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>Article 3</w:t>
      </w:r>
    </w:p>
    <w:p w14:paraId="6F987E7A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Le</w:t>
      </w:r>
      <w:r>
        <w:rPr>
          <w:rStyle w:val="None"/>
          <w:rFonts w:ascii="Arial" w:hAnsi="Arial"/>
          <w:sz w:val="20"/>
          <w:szCs w:val="20"/>
        </w:rPr>
        <w:t xml:space="preserve"> Comit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>
        <w:rPr>
          <w:rStyle w:val="None"/>
          <w:rFonts w:ascii="Arial" w:hAnsi="Arial"/>
          <w:sz w:val="20"/>
          <w:szCs w:val="20"/>
        </w:rPr>
        <w:t>Ex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cutif se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unit avant chaque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union statutaire et en d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finit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ordre du jour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</w:rPr>
        <w:t>qui sera envoy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>
        <w:rPr>
          <w:rStyle w:val="None"/>
          <w:rFonts w:ascii="Arial" w:hAnsi="Arial"/>
          <w:sz w:val="20"/>
          <w:szCs w:val="20"/>
        </w:rPr>
        <w:t>aux membres avec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 xml:space="preserve">invitation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la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union dans la semaine pr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c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dant sa tenue. </w:t>
      </w:r>
    </w:p>
    <w:p w14:paraId="48390096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Lors des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unions, chaque membre doit pouvoir librement exprimer son point de vue tout en respectant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opinion et le temps de parole des autres membres.</w:t>
      </w:r>
    </w:p>
    <w:p w14:paraId="4DD8547B" w14:textId="77777777" w:rsidR="00994938" w:rsidRDefault="00994938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</w:p>
    <w:p w14:paraId="7F2DD24A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 xml:space="preserve">Article </w:t>
      </w:r>
      <w:r>
        <w:rPr>
          <w:rStyle w:val="None"/>
          <w:rFonts w:ascii="Arial" w:hAnsi="Arial"/>
          <w:b/>
          <w:bCs/>
          <w:sz w:val="20"/>
          <w:szCs w:val="20"/>
          <w:u w:val="single"/>
          <w:lang w:val="en-US"/>
        </w:rPr>
        <w:t>4</w:t>
      </w:r>
    </w:p>
    <w:p w14:paraId="1BE95865" w14:textId="7DF66E02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A) </w:t>
      </w:r>
      <w:r w:rsidR="00DF13DE">
        <w:rPr>
          <w:rStyle w:val="None"/>
          <w:rFonts w:ascii="Arial" w:hAnsi="Arial"/>
          <w:sz w:val="20"/>
          <w:szCs w:val="20"/>
        </w:rPr>
        <w:t>Adhésion :</w:t>
      </w:r>
      <w:r>
        <w:rPr>
          <w:rStyle w:val="None"/>
          <w:rFonts w:ascii="Arial" w:hAnsi="Arial"/>
          <w:sz w:val="20"/>
          <w:szCs w:val="20"/>
        </w:rPr>
        <w:t xml:space="preserve"> tout nouveau membre actif devra </w:t>
      </w:r>
      <w:r>
        <w:rPr>
          <w:rStyle w:val="None"/>
          <w:rFonts w:ascii="Arial" w:hAnsi="Arial"/>
          <w:sz w:val="20"/>
          <w:szCs w:val="20"/>
        </w:rPr>
        <w:t>ê</w:t>
      </w:r>
      <w:r>
        <w:rPr>
          <w:rStyle w:val="None"/>
          <w:rFonts w:ascii="Arial" w:hAnsi="Arial"/>
          <w:sz w:val="20"/>
          <w:szCs w:val="20"/>
        </w:rPr>
        <w:t>tre parrain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>
        <w:rPr>
          <w:rStyle w:val="None"/>
          <w:rFonts w:ascii="Arial" w:hAnsi="Arial"/>
          <w:sz w:val="20"/>
          <w:szCs w:val="20"/>
        </w:rPr>
        <w:t>et pr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sent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>
        <w:rPr>
          <w:rStyle w:val="None"/>
          <w:rFonts w:ascii="Arial" w:hAnsi="Arial"/>
          <w:sz w:val="20"/>
          <w:szCs w:val="20"/>
        </w:rPr>
        <w:t xml:space="preserve">par un membre du </w:t>
      </w:r>
      <w:proofErr w:type="gramStart"/>
      <w:r>
        <w:rPr>
          <w:rStyle w:val="None"/>
          <w:rFonts w:ascii="Arial" w:hAnsi="Arial"/>
          <w:sz w:val="20"/>
          <w:szCs w:val="20"/>
        </w:rPr>
        <w:t>club;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  <w:lang w:val="en-US"/>
        </w:rPr>
        <w:t xml:space="preserve">et </w:t>
      </w:r>
      <w:r>
        <w:rPr>
          <w:rStyle w:val="None"/>
          <w:rFonts w:ascii="Arial" w:hAnsi="Arial"/>
          <w:sz w:val="20"/>
          <w:szCs w:val="20"/>
        </w:rPr>
        <w:t xml:space="preserve">assister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3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unions statutaires et participer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des actions du club pr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alablement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 xml:space="preserve">son admission qui devra </w:t>
      </w:r>
      <w:r>
        <w:rPr>
          <w:rStyle w:val="None"/>
          <w:rFonts w:ascii="Arial" w:hAnsi="Arial"/>
          <w:sz w:val="20"/>
          <w:szCs w:val="20"/>
        </w:rPr>
        <w:t>ê</w:t>
      </w:r>
      <w:r>
        <w:rPr>
          <w:rStyle w:val="None"/>
          <w:rFonts w:ascii="Arial" w:hAnsi="Arial"/>
          <w:sz w:val="20"/>
          <w:szCs w:val="20"/>
        </w:rPr>
        <w:t>tre accept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e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unanimit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>
        <w:rPr>
          <w:rStyle w:val="None"/>
          <w:rFonts w:ascii="Arial" w:hAnsi="Arial"/>
          <w:sz w:val="20"/>
          <w:szCs w:val="20"/>
        </w:rPr>
        <w:t xml:space="preserve">des membres. </w:t>
      </w:r>
    </w:p>
    <w:p w14:paraId="61F0E9BD" w14:textId="4E94DD91" w:rsidR="00994938" w:rsidRDefault="00DF7821">
      <w:pPr>
        <w:pStyle w:val="Body"/>
        <w:keepLines w:val="0"/>
        <w:suppressAutoHyphens w:val="0"/>
        <w:spacing w:after="0"/>
        <w:ind w:right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</w:t>
      </w:r>
      <w:r>
        <w:rPr>
          <w:rFonts w:ascii="Arial" w:hAnsi="Arial"/>
          <w:sz w:val="20"/>
          <w:szCs w:val="20"/>
        </w:rPr>
        <w:t xml:space="preserve">marraine </w:t>
      </w:r>
      <w:proofErr w:type="gramStart"/>
      <w:r>
        <w:rPr>
          <w:rFonts w:ascii="Arial" w:hAnsi="Arial"/>
          <w:sz w:val="20"/>
          <w:szCs w:val="20"/>
        </w:rPr>
        <w:t>a</w:t>
      </w:r>
      <w:proofErr w:type="gramEnd"/>
      <w:r>
        <w:rPr>
          <w:rFonts w:ascii="Arial" w:hAnsi="Arial"/>
          <w:sz w:val="20"/>
          <w:szCs w:val="20"/>
        </w:rPr>
        <w:t xml:space="preserve"> un r</w:t>
      </w:r>
      <w:r>
        <w:rPr>
          <w:rFonts w:ascii="Arial" w:hAnsi="Arial"/>
          <w:sz w:val="20"/>
          <w:szCs w:val="20"/>
        </w:rPr>
        <w:t>ô</w:t>
      </w:r>
      <w:r>
        <w:rPr>
          <w:rFonts w:ascii="Arial" w:hAnsi="Arial"/>
          <w:sz w:val="20"/>
          <w:szCs w:val="20"/>
        </w:rPr>
        <w:t xml:space="preserve">le </w:t>
      </w:r>
      <w:r w:rsidR="00DF13DE">
        <w:rPr>
          <w:rFonts w:ascii="Arial" w:hAnsi="Arial"/>
          <w:sz w:val="20"/>
          <w:szCs w:val="20"/>
        </w:rPr>
        <w:t>essentiel :</w:t>
      </w:r>
      <w:r>
        <w:rPr>
          <w:rFonts w:ascii="Arial" w:hAnsi="Arial"/>
          <w:sz w:val="20"/>
          <w:szCs w:val="20"/>
        </w:rPr>
        <w:t xml:space="preserve"> elle doit accompagner sa filleule, lui donner toutes informations sur le fonctionnement du club, sur les obligations notamment celle de r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gler ses cotisations.</w:t>
      </w:r>
    </w:p>
    <w:p w14:paraId="7243E9B3" w14:textId="6EFCE57D" w:rsidR="00994938" w:rsidRDefault="00DF7821">
      <w:pPr>
        <w:pStyle w:val="Body"/>
        <w:keepLines w:val="0"/>
        <w:suppressAutoHyphens w:val="0"/>
        <w:spacing w:after="0"/>
        <w:ind w:right="0"/>
        <w:jc w:val="lef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B) </w:t>
      </w:r>
      <w:r w:rsidR="00DF13DE">
        <w:rPr>
          <w:rStyle w:val="None"/>
          <w:rFonts w:ascii="Arial" w:hAnsi="Arial"/>
          <w:sz w:val="20"/>
          <w:szCs w:val="20"/>
        </w:rPr>
        <w:t>Démission :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</w:rPr>
        <w:t>en cas de d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mission, le membre devra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gler la cotisation et toutes autres </w:t>
      </w:r>
      <w:proofErr w:type="gramStart"/>
      <w:r>
        <w:rPr>
          <w:rStyle w:val="None"/>
          <w:rFonts w:ascii="Arial" w:hAnsi="Arial"/>
          <w:sz w:val="20"/>
          <w:szCs w:val="20"/>
        </w:rPr>
        <w:t>sommes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qui sont </w:t>
      </w:r>
      <w:proofErr w:type="spellStart"/>
      <w:r>
        <w:rPr>
          <w:rStyle w:val="None"/>
          <w:rFonts w:ascii="Arial" w:hAnsi="Arial"/>
          <w:sz w:val="20"/>
          <w:szCs w:val="20"/>
        </w:rPr>
        <w:t>d</w:t>
      </w:r>
      <w:r>
        <w:rPr>
          <w:rStyle w:val="None"/>
          <w:rFonts w:ascii="Arial" w:hAnsi="Arial"/>
          <w:sz w:val="20"/>
          <w:szCs w:val="20"/>
        </w:rPr>
        <w:t>û</w:t>
      </w:r>
      <w:r>
        <w:rPr>
          <w:rStyle w:val="None"/>
          <w:rFonts w:ascii="Arial" w:hAnsi="Arial"/>
          <w:sz w:val="20"/>
          <w:szCs w:val="20"/>
        </w:rPr>
        <w:t>es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 au club pour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ann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e enti</w:t>
      </w:r>
      <w:r>
        <w:rPr>
          <w:rStyle w:val="None"/>
          <w:rFonts w:ascii="Arial" w:hAnsi="Arial"/>
          <w:sz w:val="20"/>
          <w:szCs w:val="20"/>
        </w:rPr>
        <w:t>è</w:t>
      </w:r>
      <w:r>
        <w:rPr>
          <w:rStyle w:val="None"/>
          <w:rFonts w:ascii="Arial" w:hAnsi="Arial"/>
          <w:sz w:val="20"/>
          <w:szCs w:val="20"/>
        </w:rPr>
        <w:t>re.</w:t>
      </w:r>
    </w:p>
    <w:p w14:paraId="32696367" w14:textId="77777777" w:rsidR="00994938" w:rsidRDefault="00994938">
      <w:pPr>
        <w:pStyle w:val="Corpsdetexte"/>
        <w:spacing w:after="60"/>
        <w:rPr>
          <w:rFonts w:ascii="Arial" w:eastAsia="Arial" w:hAnsi="Arial" w:cs="Arial"/>
          <w:sz w:val="20"/>
          <w:szCs w:val="20"/>
        </w:rPr>
      </w:pPr>
    </w:p>
    <w:p w14:paraId="10172523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 xml:space="preserve">Article </w:t>
      </w:r>
      <w:r>
        <w:rPr>
          <w:rStyle w:val="None"/>
          <w:rFonts w:ascii="Arial" w:hAnsi="Arial"/>
          <w:b/>
          <w:bCs/>
          <w:sz w:val="20"/>
          <w:szCs w:val="20"/>
          <w:u w:val="single"/>
          <w:lang w:val="en-US"/>
        </w:rPr>
        <w:t>5</w:t>
      </w:r>
    </w:p>
    <w:p w14:paraId="62F86476" w14:textId="4F951B11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Le montant de la cotisation trimestrielle par membre actif est fix</w:t>
      </w:r>
      <w:r>
        <w:rPr>
          <w:rStyle w:val="None"/>
          <w:rFonts w:ascii="Arial" w:hAnsi="Arial"/>
          <w:sz w:val="20"/>
          <w:szCs w:val="20"/>
        </w:rPr>
        <w:t>é à ……</w:t>
      </w:r>
      <w:r w:rsidR="00DF13DE">
        <w:rPr>
          <w:rStyle w:val="None"/>
          <w:rFonts w:ascii="Arial" w:hAnsi="Arial"/>
          <w:sz w:val="20"/>
          <w:szCs w:val="20"/>
        </w:rPr>
        <w:t>…</w:t>
      </w:r>
      <w:proofErr w:type="gramStart"/>
      <w:r w:rsidR="00DF13DE">
        <w:rPr>
          <w:rStyle w:val="None"/>
          <w:rFonts w:ascii="Arial" w:hAnsi="Arial"/>
          <w:sz w:val="20"/>
          <w:szCs w:val="20"/>
        </w:rPr>
        <w:t>…</w:t>
      </w:r>
      <w:r>
        <w:rPr>
          <w:rStyle w:val="None"/>
          <w:rFonts w:ascii="Arial" w:hAnsi="Arial"/>
          <w:sz w:val="20"/>
          <w:szCs w:val="20"/>
        </w:rPr>
        <w:t xml:space="preserve"> ,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soit un total de </w:t>
      </w:r>
      <w:r>
        <w:rPr>
          <w:rStyle w:val="None"/>
          <w:rFonts w:ascii="Arial" w:hAnsi="Arial"/>
          <w:sz w:val="20"/>
          <w:szCs w:val="20"/>
        </w:rPr>
        <w:t>…………</w:t>
      </w:r>
      <w:r>
        <w:rPr>
          <w:rStyle w:val="None"/>
          <w:rFonts w:ascii="Arial" w:hAnsi="Arial"/>
          <w:sz w:val="20"/>
          <w:szCs w:val="20"/>
        </w:rPr>
        <w:t xml:space="preserve">.. </w:t>
      </w:r>
      <w:proofErr w:type="gramStart"/>
      <w:r>
        <w:rPr>
          <w:rStyle w:val="None"/>
          <w:rFonts w:ascii="Arial" w:hAnsi="Arial"/>
          <w:sz w:val="20"/>
          <w:szCs w:val="20"/>
        </w:rPr>
        <w:t>pour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ann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e enti</w:t>
      </w:r>
      <w:r>
        <w:rPr>
          <w:rStyle w:val="None"/>
          <w:rFonts w:ascii="Arial" w:hAnsi="Arial"/>
          <w:sz w:val="20"/>
          <w:szCs w:val="20"/>
        </w:rPr>
        <w:t>è</w:t>
      </w:r>
      <w:r>
        <w:rPr>
          <w:rStyle w:val="None"/>
          <w:rFonts w:ascii="Arial" w:hAnsi="Arial"/>
          <w:sz w:val="20"/>
          <w:szCs w:val="20"/>
        </w:rPr>
        <w:t>re qui va du 1</w:t>
      </w:r>
      <w:r>
        <w:rPr>
          <w:rStyle w:val="None"/>
          <w:rFonts w:ascii="Arial" w:hAnsi="Arial"/>
          <w:sz w:val="20"/>
          <w:szCs w:val="20"/>
          <w:vertAlign w:val="superscript"/>
        </w:rPr>
        <w:t>er</w:t>
      </w:r>
      <w:r>
        <w:rPr>
          <w:rStyle w:val="None"/>
          <w:rFonts w:ascii="Arial" w:hAnsi="Arial"/>
          <w:sz w:val="20"/>
          <w:szCs w:val="20"/>
        </w:rPr>
        <w:t xml:space="preserve"> juillet au 30 juin de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ann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e suivante.  </w:t>
      </w:r>
    </w:p>
    <w:p w14:paraId="6E32FE46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Tout membre n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ayant pas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gl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>
        <w:rPr>
          <w:rStyle w:val="None"/>
          <w:rFonts w:ascii="Arial" w:hAnsi="Arial"/>
          <w:sz w:val="20"/>
          <w:szCs w:val="20"/>
        </w:rPr>
        <w:t xml:space="preserve">sa cotisation dans les 3 mois recevra une notification 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crite de la secr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taire.  Apr</w:t>
      </w:r>
      <w:r>
        <w:rPr>
          <w:rStyle w:val="None"/>
          <w:rFonts w:ascii="Arial" w:hAnsi="Arial"/>
          <w:sz w:val="20"/>
          <w:szCs w:val="20"/>
        </w:rPr>
        <w:t>è</w:t>
      </w:r>
      <w:r>
        <w:rPr>
          <w:rStyle w:val="None"/>
          <w:rFonts w:ascii="Arial" w:hAnsi="Arial"/>
          <w:sz w:val="20"/>
          <w:szCs w:val="20"/>
        </w:rPr>
        <w:t>s rappel, le comit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>
        <w:rPr>
          <w:rStyle w:val="None"/>
          <w:rFonts w:ascii="Arial" w:hAnsi="Arial"/>
          <w:sz w:val="20"/>
          <w:szCs w:val="20"/>
        </w:rPr>
        <w:t>se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unira afin de statuer sur la situation du membre. </w:t>
      </w:r>
    </w:p>
    <w:p w14:paraId="3551A37D" w14:textId="087EF962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Cependant, en cas de difficult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s personnelles, tout membre pourra s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 xml:space="preserve">adresser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 xml:space="preserve">la </w:t>
      </w:r>
      <w:r w:rsidR="00DF13DE">
        <w:rPr>
          <w:rStyle w:val="None"/>
          <w:rFonts w:ascii="Arial" w:hAnsi="Arial"/>
          <w:sz w:val="20"/>
          <w:szCs w:val="20"/>
        </w:rPr>
        <w:t>Présidente ;</w:t>
      </w:r>
      <w:r>
        <w:rPr>
          <w:rStyle w:val="None"/>
          <w:rFonts w:ascii="Arial" w:hAnsi="Arial"/>
          <w:sz w:val="20"/>
          <w:szCs w:val="20"/>
        </w:rPr>
        <w:t xml:space="preserve"> chaque situation sera soumise au Comit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>
        <w:rPr>
          <w:rStyle w:val="None"/>
          <w:rFonts w:ascii="Arial" w:hAnsi="Arial"/>
          <w:sz w:val="20"/>
          <w:szCs w:val="20"/>
        </w:rPr>
        <w:t>Ex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cutif qui statuera.</w:t>
      </w:r>
    </w:p>
    <w:p w14:paraId="17F9C728" w14:textId="77777777" w:rsidR="00994938" w:rsidRDefault="00994938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</w:p>
    <w:p w14:paraId="645A0DB7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 xml:space="preserve">Article </w:t>
      </w:r>
      <w:r>
        <w:rPr>
          <w:rStyle w:val="None"/>
          <w:rFonts w:ascii="Arial" w:hAnsi="Arial"/>
          <w:b/>
          <w:bCs/>
          <w:sz w:val="20"/>
          <w:szCs w:val="20"/>
          <w:u w:val="single"/>
          <w:lang w:val="en-US"/>
        </w:rPr>
        <w:t>6</w:t>
      </w:r>
    </w:p>
    <w:p w14:paraId="6DCD0A8E" w14:textId="40831E4F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Le club fonctionne avec 2 comptes </w:t>
      </w:r>
      <w:r w:rsidR="00DF13DE">
        <w:rPr>
          <w:rStyle w:val="None"/>
          <w:rFonts w:ascii="Arial" w:hAnsi="Arial"/>
          <w:sz w:val="20"/>
          <w:szCs w:val="20"/>
        </w:rPr>
        <w:t>bancaires :</w:t>
      </w:r>
    </w:p>
    <w:p w14:paraId="6E1AEB0F" w14:textId="77777777" w:rsidR="00994938" w:rsidRDefault="00DF7821">
      <w:pPr>
        <w:pStyle w:val="Corpsdetexte"/>
        <w:numPr>
          <w:ilvl w:val="0"/>
          <w:numId w:val="4"/>
        </w:numPr>
        <w:spacing w:after="60"/>
        <w:rPr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Compte courant ou fonctionnement sur lequel sont vers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es les cotisations des membres et servira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gler les d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penses de fonctionnement et frais administratifs. </w:t>
      </w:r>
    </w:p>
    <w:p w14:paraId="19B899DC" w14:textId="5248ACF7" w:rsidR="00994938" w:rsidRDefault="00DF7821">
      <w:pPr>
        <w:pStyle w:val="Corpsdetexte"/>
        <w:numPr>
          <w:ilvl w:val="0"/>
          <w:numId w:val="4"/>
        </w:numPr>
        <w:spacing w:after="60"/>
        <w:rPr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Compte </w:t>
      </w:r>
      <w:r>
        <w:rPr>
          <w:rStyle w:val="None"/>
          <w:rFonts w:ascii="Arial" w:hAnsi="Arial"/>
          <w:sz w:val="20"/>
          <w:szCs w:val="20"/>
        </w:rPr>
        <w:t>Œ</w:t>
      </w:r>
      <w:r>
        <w:rPr>
          <w:rStyle w:val="None"/>
          <w:rFonts w:ascii="Arial" w:hAnsi="Arial"/>
          <w:sz w:val="20"/>
          <w:szCs w:val="20"/>
        </w:rPr>
        <w:t>uvres sur lequel seront vers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s les b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n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fices engrang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s lors des lev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es de </w:t>
      </w:r>
      <w:r>
        <w:rPr>
          <w:rStyle w:val="None"/>
          <w:rFonts w:ascii="Arial" w:hAnsi="Arial"/>
          <w:sz w:val="20"/>
          <w:szCs w:val="20"/>
        </w:rPr>
        <w:t xml:space="preserve">fonds (tombolas, </w:t>
      </w:r>
      <w:r w:rsidR="00DF13DE">
        <w:rPr>
          <w:rStyle w:val="None"/>
          <w:rFonts w:ascii="Arial" w:hAnsi="Arial"/>
          <w:sz w:val="20"/>
          <w:szCs w:val="20"/>
        </w:rPr>
        <w:t>brocantes…</w:t>
      </w:r>
      <w:r>
        <w:rPr>
          <w:rStyle w:val="None"/>
          <w:rFonts w:ascii="Arial" w:hAnsi="Arial"/>
          <w:sz w:val="20"/>
          <w:szCs w:val="20"/>
        </w:rPr>
        <w:t xml:space="preserve">) et serviront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financer les projets sociaux.</w:t>
      </w:r>
    </w:p>
    <w:p w14:paraId="59F346B1" w14:textId="7BD4DB68" w:rsidR="00994938" w:rsidRDefault="00DF13DE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IMPORTANT :</w:t>
      </w:r>
      <w:r w:rsidR="00DF7821">
        <w:rPr>
          <w:rStyle w:val="None"/>
          <w:rFonts w:ascii="Arial" w:hAnsi="Arial"/>
          <w:sz w:val="20"/>
          <w:szCs w:val="20"/>
        </w:rPr>
        <w:t xml:space="preserve"> les fonds vers</w:t>
      </w:r>
      <w:r w:rsidR="00DF7821">
        <w:rPr>
          <w:rStyle w:val="None"/>
          <w:rFonts w:ascii="Arial" w:hAnsi="Arial"/>
          <w:sz w:val="20"/>
          <w:szCs w:val="20"/>
        </w:rPr>
        <w:t>é</w:t>
      </w:r>
      <w:r w:rsidR="00DF7821">
        <w:rPr>
          <w:rStyle w:val="None"/>
          <w:rFonts w:ascii="Arial" w:hAnsi="Arial"/>
          <w:sz w:val="20"/>
          <w:szCs w:val="20"/>
        </w:rPr>
        <w:t xml:space="preserve">s sur le compte </w:t>
      </w:r>
      <w:r>
        <w:rPr>
          <w:rStyle w:val="None"/>
          <w:rFonts w:ascii="Arial" w:hAnsi="Arial"/>
          <w:sz w:val="20"/>
          <w:szCs w:val="20"/>
        </w:rPr>
        <w:t>œuvres</w:t>
      </w:r>
      <w:r w:rsidR="00DF7821">
        <w:rPr>
          <w:rStyle w:val="None"/>
          <w:rFonts w:ascii="Arial" w:hAnsi="Arial"/>
          <w:sz w:val="20"/>
          <w:szCs w:val="20"/>
        </w:rPr>
        <w:t xml:space="preserve"> ne pourront en aucun cas </w:t>
      </w:r>
      <w:r w:rsidR="00DF7821">
        <w:rPr>
          <w:rStyle w:val="None"/>
          <w:rFonts w:ascii="Arial" w:hAnsi="Arial"/>
          <w:sz w:val="20"/>
          <w:szCs w:val="20"/>
        </w:rPr>
        <w:t>ê</w:t>
      </w:r>
      <w:r w:rsidR="00DF7821">
        <w:rPr>
          <w:rStyle w:val="None"/>
          <w:rFonts w:ascii="Arial" w:hAnsi="Arial"/>
          <w:sz w:val="20"/>
          <w:szCs w:val="20"/>
        </w:rPr>
        <w:t>tre transf</w:t>
      </w:r>
      <w:r w:rsidR="00DF7821">
        <w:rPr>
          <w:rStyle w:val="None"/>
          <w:rFonts w:ascii="Arial" w:hAnsi="Arial"/>
          <w:sz w:val="20"/>
          <w:szCs w:val="20"/>
        </w:rPr>
        <w:t>é</w:t>
      </w:r>
      <w:r w:rsidR="00DF7821">
        <w:rPr>
          <w:rStyle w:val="None"/>
          <w:rFonts w:ascii="Arial" w:hAnsi="Arial"/>
          <w:sz w:val="20"/>
          <w:szCs w:val="20"/>
        </w:rPr>
        <w:t>r</w:t>
      </w:r>
      <w:r w:rsidR="00DF7821">
        <w:rPr>
          <w:rStyle w:val="None"/>
          <w:rFonts w:ascii="Arial" w:hAnsi="Arial"/>
          <w:sz w:val="20"/>
          <w:szCs w:val="20"/>
        </w:rPr>
        <w:t>é</w:t>
      </w:r>
      <w:r w:rsidR="00DF7821">
        <w:rPr>
          <w:rStyle w:val="None"/>
          <w:rFonts w:ascii="Arial" w:hAnsi="Arial"/>
          <w:sz w:val="20"/>
          <w:szCs w:val="20"/>
        </w:rPr>
        <w:t xml:space="preserve">s vers le compte fonctionnement. </w:t>
      </w:r>
    </w:p>
    <w:p w14:paraId="64EBCFDC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Toutes d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penses seront effectu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es par ch</w:t>
      </w:r>
      <w:r>
        <w:rPr>
          <w:rStyle w:val="None"/>
          <w:rFonts w:ascii="Arial" w:hAnsi="Arial"/>
          <w:sz w:val="20"/>
          <w:szCs w:val="20"/>
        </w:rPr>
        <w:t>è</w:t>
      </w:r>
      <w:r>
        <w:rPr>
          <w:rStyle w:val="None"/>
          <w:rFonts w:ascii="Arial" w:hAnsi="Arial"/>
          <w:sz w:val="20"/>
          <w:szCs w:val="20"/>
        </w:rPr>
        <w:t>que ou virement. La tr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sori</w:t>
      </w:r>
      <w:r>
        <w:rPr>
          <w:rStyle w:val="None"/>
          <w:rFonts w:ascii="Arial" w:hAnsi="Arial"/>
          <w:sz w:val="20"/>
          <w:szCs w:val="20"/>
        </w:rPr>
        <w:t>è</w:t>
      </w:r>
      <w:r>
        <w:rPr>
          <w:rStyle w:val="None"/>
          <w:rFonts w:ascii="Arial" w:hAnsi="Arial"/>
          <w:sz w:val="20"/>
          <w:szCs w:val="20"/>
        </w:rPr>
        <w:t>re devra faire un rapport sur l</w:t>
      </w:r>
      <w:r>
        <w:rPr>
          <w:rStyle w:val="None"/>
          <w:rFonts w:ascii="Arial" w:hAnsi="Arial"/>
          <w:sz w:val="20"/>
          <w:szCs w:val="20"/>
        </w:rPr>
        <w:t>’é</w:t>
      </w:r>
      <w:r>
        <w:rPr>
          <w:rStyle w:val="None"/>
          <w:rFonts w:ascii="Arial" w:hAnsi="Arial"/>
          <w:sz w:val="20"/>
          <w:szCs w:val="20"/>
        </w:rPr>
        <w:t xml:space="preserve">tat des deux comptes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chaque statutaire.</w:t>
      </w:r>
    </w:p>
    <w:p w14:paraId="459229C7" w14:textId="77777777" w:rsidR="00994938" w:rsidRDefault="00994938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</w:p>
    <w:p w14:paraId="13597EA1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 xml:space="preserve">Article </w:t>
      </w:r>
      <w:r>
        <w:rPr>
          <w:rStyle w:val="None"/>
          <w:rFonts w:ascii="Arial" w:hAnsi="Arial"/>
          <w:b/>
          <w:bCs/>
          <w:sz w:val="20"/>
          <w:szCs w:val="20"/>
          <w:u w:val="single"/>
          <w:lang w:val="en-US"/>
        </w:rPr>
        <w:t>7</w:t>
      </w:r>
    </w:p>
    <w:p w14:paraId="6B5B96F7" w14:textId="4E0BD5A1" w:rsidR="00994938" w:rsidRDefault="00DF7821">
      <w:pPr>
        <w:pStyle w:val="Corpsdetexte"/>
        <w:spacing w:after="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Chaque membre est redevable au District 920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une cotisation annuelle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un montant de 50 euros, cotisation qui inclut la per capitation</w:t>
      </w:r>
      <w:r>
        <w:rPr>
          <w:rFonts w:ascii="Arial" w:hAnsi="Arial"/>
          <w:sz w:val="20"/>
          <w:szCs w:val="20"/>
          <w:lang w:val="en-US"/>
        </w:rPr>
        <w:t xml:space="preserve"> de 3,50 Livres Sterling</w:t>
      </w:r>
      <w:r>
        <w:rPr>
          <w:rFonts w:ascii="Arial" w:hAnsi="Arial"/>
          <w:sz w:val="20"/>
          <w:szCs w:val="20"/>
        </w:rPr>
        <w:t xml:space="preserve"> qui est </w:t>
      </w:r>
      <w:proofErr w:type="spellStart"/>
      <w:r w:rsidR="00DF13DE">
        <w:rPr>
          <w:rFonts w:ascii="Arial" w:hAnsi="Arial"/>
          <w:sz w:val="20"/>
          <w:szCs w:val="20"/>
        </w:rPr>
        <w:t>dûe</w:t>
      </w:r>
      <w:proofErr w:type="spellEnd"/>
      <w:r w:rsidR="00DF13D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chaque ann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e 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International </w:t>
      </w:r>
      <w:proofErr w:type="spellStart"/>
      <w:r>
        <w:rPr>
          <w:rFonts w:ascii="Arial" w:hAnsi="Arial"/>
          <w:sz w:val="20"/>
          <w:szCs w:val="20"/>
        </w:rPr>
        <w:t>Inner</w:t>
      </w:r>
      <w:proofErr w:type="spellEnd"/>
      <w:r>
        <w:rPr>
          <w:rFonts w:ascii="Arial" w:hAnsi="Arial"/>
          <w:sz w:val="20"/>
          <w:szCs w:val="20"/>
        </w:rPr>
        <w:t xml:space="preserve"> Wheel.</w:t>
      </w:r>
    </w:p>
    <w:p w14:paraId="33BB6F94" w14:textId="77777777" w:rsidR="00994938" w:rsidRDefault="00994938">
      <w:pPr>
        <w:pStyle w:val="Corpsdetexte"/>
        <w:spacing w:after="60"/>
        <w:rPr>
          <w:rFonts w:ascii="Arial" w:eastAsia="Arial" w:hAnsi="Arial" w:cs="Arial"/>
          <w:sz w:val="20"/>
          <w:szCs w:val="20"/>
        </w:rPr>
      </w:pPr>
    </w:p>
    <w:p w14:paraId="38B43F55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>Article</w:t>
      </w:r>
      <w:r>
        <w:rPr>
          <w:rStyle w:val="None"/>
          <w:rFonts w:ascii="Arial" w:hAnsi="Arial"/>
          <w:b/>
          <w:bCs/>
          <w:sz w:val="20"/>
          <w:szCs w:val="20"/>
          <w:u w:val="single"/>
          <w:lang w:val="en-US"/>
        </w:rPr>
        <w:t xml:space="preserve"> 8</w:t>
      </w:r>
    </w:p>
    <w:p w14:paraId="75EE6D0D" w14:textId="238FF95F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Le club tiendra 2 Assembl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es G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n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rales Ordinaires (AGO) dans </w:t>
      </w:r>
      <w:r w:rsidR="00DF13DE">
        <w:rPr>
          <w:rStyle w:val="None"/>
          <w:rFonts w:ascii="Arial" w:hAnsi="Arial"/>
          <w:sz w:val="20"/>
          <w:szCs w:val="20"/>
        </w:rPr>
        <w:t>l’année ;</w:t>
      </w:r>
      <w:r>
        <w:rPr>
          <w:rStyle w:val="None"/>
          <w:rFonts w:ascii="Arial" w:hAnsi="Arial"/>
          <w:sz w:val="20"/>
          <w:szCs w:val="20"/>
        </w:rPr>
        <w:t xml:space="preserve"> les membres recevront une convocation avec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ordre du jour de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AGO au plus tard 10 jours avant la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union.</w:t>
      </w:r>
    </w:p>
    <w:p w14:paraId="56DA8F5F" w14:textId="4E8FB04D" w:rsidR="00994938" w:rsidRDefault="00DF7821">
      <w:pPr>
        <w:pStyle w:val="Corpsdetexte"/>
        <w:numPr>
          <w:ilvl w:val="0"/>
          <w:numId w:val="5"/>
        </w:numPr>
        <w:spacing w:after="60"/>
        <w:rPr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Une AG en d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cembre lors de laquelle les membres exprimeront leurs votes pour le Comit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>
        <w:rPr>
          <w:rStyle w:val="None"/>
          <w:rFonts w:ascii="Arial" w:hAnsi="Arial"/>
          <w:sz w:val="20"/>
          <w:szCs w:val="20"/>
        </w:rPr>
        <w:t>Ex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cutif de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ann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e suivante. Chaque membre exprimera son vote pour chaque fonction par bulletin secret. Les votes par procuration ne sont pas </w:t>
      </w:r>
      <w:r w:rsidR="00DF13DE">
        <w:rPr>
          <w:rStyle w:val="None"/>
          <w:rFonts w:ascii="Arial" w:hAnsi="Arial"/>
          <w:sz w:val="20"/>
          <w:szCs w:val="20"/>
        </w:rPr>
        <w:t>permis ;</w:t>
      </w:r>
      <w:r>
        <w:rPr>
          <w:rStyle w:val="None"/>
          <w:rFonts w:ascii="Arial" w:hAnsi="Arial"/>
          <w:sz w:val="20"/>
          <w:szCs w:val="20"/>
        </w:rPr>
        <w:t xml:space="preserve"> les membres devant s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 xml:space="preserve">absenter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la date de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AG auront la possibilit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>
        <w:rPr>
          <w:rStyle w:val="None"/>
          <w:rFonts w:ascii="Arial" w:hAnsi="Arial"/>
          <w:sz w:val="20"/>
          <w:szCs w:val="20"/>
        </w:rPr>
        <w:t>d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envoyer leurs bulletins de vote sous enveloppe scell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e </w:t>
      </w:r>
      <w:r>
        <w:rPr>
          <w:rStyle w:val="None"/>
          <w:rFonts w:ascii="Arial" w:hAnsi="Arial"/>
          <w:sz w:val="20"/>
          <w:szCs w:val="20"/>
        </w:rPr>
        <w:t xml:space="preserve">à </w:t>
      </w:r>
      <w:r>
        <w:rPr>
          <w:rStyle w:val="None"/>
          <w:rFonts w:ascii="Arial" w:hAnsi="Arial"/>
          <w:sz w:val="20"/>
          <w:szCs w:val="20"/>
        </w:rPr>
        <w:t>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adresse de la secr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taire, courrier devant parvenir au plus tard la veille de l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AG.</w:t>
      </w:r>
    </w:p>
    <w:p w14:paraId="19BB0EE6" w14:textId="27FF0744" w:rsidR="00994938" w:rsidRDefault="00DF7821">
      <w:pPr>
        <w:pStyle w:val="Corpsdetexte"/>
        <w:numPr>
          <w:ilvl w:val="0"/>
          <w:numId w:val="5"/>
        </w:numPr>
        <w:spacing w:after="60"/>
        <w:rPr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Une AG en juin lors de laquelle la Pr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sidente pr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sentera son rapport moral et la Tr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sori</w:t>
      </w:r>
      <w:r>
        <w:rPr>
          <w:rStyle w:val="None"/>
          <w:rFonts w:ascii="Arial" w:hAnsi="Arial"/>
          <w:sz w:val="20"/>
          <w:szCs w:val="20"/>
        </w:rPr>
        <w:t>è</w:t>
      </w:r>
      <w:r>
        <w:rPr>
          <w:rStyle w:val="None"/>
          <w:rFonts w:ascii="Arial" w:hAnsi="Arial"/>
          <w:sz w:val="20"/>
          <w:szCs w:val="20"/>
        </w:rPr>
        <w:t>re le bilan financier des deux comptes. Le r</w:t>
      </w:r>
      <w:r>
        <w:rPr>
          <w:rStyle w:val="None"/>
          <w:rFonts w:ascii="Arial" w:hAnsi="Arial"/>
          <w:sz w:val="20"/>
          <w:szCs w:val="20"/>
        </w:rPr>
        <w:t>è</w:t>
      </w:r>
      <w:r>
        <w:rPr>
          <w:rStyle w:val="None"/>
          <w:rFonts w:ascii="Arial" w:hAnsi="Arial"/>
          <w:sz w:val="20"/>
          <w:szCs w:val="20"/>
        </w:rPr>
        <w:t>glement int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rieur pourra aussi </w:t>
      </w:r>
      <w:r>
        <w:rPr>
          <w:rStyle w:val="None"/>
          <w:rFonts w:ascii="Arial" w:hAnsi="Arial"/>
          <w:sz w:val="20"/>
          <w:szCs w:val="20"/>
        </w:rPr>
        <w:t>ê</w:t>
      </w:r>
      <w:r>
        <w:rPr>
          <w:rStyle w:val="None"/>
          <w:rFonts w:ascii="Arial" w:hAnsi="Arial"/>
          <w:sz w:val="20"/>
          <w:szCs w:val="20"/>
        </w:rPr>
        <w:t>tre 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vis</w:t>
      </w:r>
      <w:r>
        <w:rPr>
          <w:rStyle w:val="None"/>
          <w:rFonts w:ascii="Arial" w:hAnsi="Arial"/>
          <w:sz w:val="20"/>
          <w:szCs w:val="20"/>
        </w:rPr>
        <w:t xml:space="preserve">é </w:t>
      </w:r>
      <w:r w:rsidR="00DF13DE">
        <w:rPr>
          <w:rStyle w:val="None"/>
          <w:rFonts w:ascii="Arial" w:hAnsi="Arial"/>
          <w:sz w:val="20"/>
          <w:szCs w:val="20"/>
        </w:rPr>
        <w:t>s’il</w:t>
      </w:r>
      <w:r>
        <w:rPr>
          <w:rStyle w:val="None"/>
          <w:rFonts w:ascii="Arial" w:hAnsi="Arial"/>
          <w:sz w:val="20"/>
          <w:szCs w:val="20"/>
        </w:rPr>
        <w:t xml:space="preserve"> y a des propositions. </w:t>
      </w:r>
    </w:p>
    <w:p w14:paraId="383749CC" w14:textId="77777777" w:rsidR="00994938" w:rsidRDefault="00DF7821">
      <w:pPr>
        <w:pStyle w:val="Corpsdetexte"/>
        <w:spacing w:after="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Pour atteindre le quorum, il faut 20% des membres du club.</w:t>
      </w:r>
    </w:p>
    <w:p w14:paraId="3C16F273" w14:textId="77777777" w:rsidR="00994938" w:rsidRDefault="00994938">
      <w:pPr>
        <w:pStyle w:val="Corpsdetexte"/>
        <w:spacing w:after="60"/>
        <w:rPr>
          <w:rFonts w:ascii="Arial" w:eastAsia="Arial" w:hAnsi="Arial" w:cs="Arial"/>
          <w:sz w:val="20"/>
          <w:szCs w:val="20"/>
        </w:rPr>
      </w:pPr>
    </w:p>
    <w:p w14:paraId="575FE95D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>Article</w:t>
      </w:r>
      <w:r>
        <w:rPr>
          <w:rStyle w:val="None"/>
          <w:rFonts w:ascii="Arial" w:hAnsi="Arial"/>
          <w:b/>
          <w:bCs/>
          <w:sz w:val="20"/>
          <w:szCs w:val="20"/>
          <w:u w:val="single"/>
          <w:lang w:val="en-US"/>
        </w:rPr>
        <w:t xml:space="preserve"> 9</w:t>
      </w:r>
    </w:p>
    <w:p w14:paraId="1588687C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La </w:t>
      </w:r>
      <w:r>
        <w:rPr>
          <w:rStyle w:val="None"/>
          <w:rFonts w:ascii="Arial" w:hAnsi="Arial"/>
          <w:sz w:val="20"/>
          <w:szCs w:val="20"/>
        </w:rPr>
        <w:t>participation aux manifestations suivantes est obligatoire pour tous les membres pr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sents, sauf en cas de probl</w:t>
      </w:r>
      <w:r>
        <w:rPr>
          <w:rStyle w:val="None"/>
          <w:rFonts w:ascii="Arial" w:hAnsi="Arial"/>
          <w:sz w:val="20"/>
          <w:szCs w:val="20"/>
        </w:rPr>
        <w:t>è</w:t>
      </w:r>
      <w:r>
        <w:rPr>
          <w:rStyle w:val="None"/>
          <w:rFonts w:ascii="Arial" w:hAnsi="Arial"/>
          <w:sz w:val="20"/>
          <w:szCs w:val="20"/>
        </w:rPr>
        <w:t>me de sant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. </w:t>
      </w:r>
    </w:p>
    <w:p w14:paraId="2D1D0C67" w14:textId="05112BE0" w:rsidR="00994938" w:rsidRDefault="00DF13DE">
      <w:pPr>
        <w:pStyle w:val="Corpsdetexte"/>
        <w:numPr>
          <w:ilvl w:val="0"/>
          <w:numId w:val="7"/>
        </w:numPr>
        <w:spacing w:after="60"/>
        <w:rPr>
          <w:rFonts w:ascii="Arial" w:hAnsi="Arial"/>
          <w:sz w:val="20"/>
          <w:szCs w:val="20"/>
        </w:rPr>
      </w:pPr>
      <w:r w:rsidRPr="00DF13DE">
        <w:rPr>
          <w:rStyle w:val="None"/>
          <w:rFonts w:ascii="Arial" w:hAnsi="Arial"/>
          <w:sz w:val="20"/>
          <w:szCs w:val="20"/>
          <w:highlight w:val="yellow"/>
        </w:rPr>
        <w:t>Repas</w:t>
      </w:r>
      <w:r w:rsidR="00DF7821">
        <w:rPr>
          <w:rStyle w:val="None"/>
          <w:rFonts w:ascii="Arial" w:hAnsi="Arial"/>
          <w:sz w:val="20"/>
          <w:szCs w:val="20"/>
        </w:rPr>
        <w:t xml:space="preserve"> </w:t>
      </w:r>
      <w:r w:rsidR="00DF7821">
        <w:rPr>
          <w:rStyle w:val="None"/>
          <w:rFonts w:ascii="Arial" w:hAnsi="Arial"/>
          <w:sz w:val="20"/>
          <w:szCs w:val="20"/>
        </w:rPr>
        <w:t xml:space="preserve">à </w:t>
      </w:r>
      <w:r w:rsidR="00DF7821">
        <w:rPr>
          <w:rStyle w:val="None"/>
          <w:rFonts w:ascii="Arial" w:hAnsi="Arial"/>
          <w:sz w:val="20"/>
          <w:szCs w:val="20"/>
        </w:rPr>
        <w:t>l</w:t>
      </w:r>
      <w:r w:rsidR="00DF7821">
        <w:rPr>
          <w:rStyle w:val="None"/>
          <w:rFonts w:ascii="Arial" w:hAnsi="Arial"/>
          <w:sz w:val="20"/>
          <w:szCs w:val="20"/>
        </w:rPr>
        <w:t>’</w:t>
      </w:r>
      <w:r w:rsidR="00DF7821">
        <w:rPr>
          <w:rStyle w:val="None"/>
          <w:rFonts w:ascii="Arial" w:hAnsi="Arial"/>
          <w:sz w:val="20"/>
          <w:szCs w:val="20"/>
        </w:rPr>
        <w:t>occasion de la visite du Gouverneur</w:t>
      </w:r>
    </w:p>
    <w:p w14:paraId="4E719D77" w14:textId="77777777" w:rsidR="00994938" w:rsidRDefault="00DF7821">
      <w:pPr>
        <w:pStyle w:val="Corpsdetexte"/>
        <w:numPr>
          <w:ilvl w:val="0"/>
          <w:numId w:val="7"/>
        </w:numPr>
        <w:spacing w:after="60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Passation de collier</w:t>
      </w:r>
    </w:p>
    <w:p w14:paraId="77B2B418" w14:textId="77777777" w:rsidR="00994938" w:rsidRDefault="00DF7821">
      <w:pPr>
        <w:pStyle w:val="Corpsdetexte"/>
        <w:numPr>
          <w:ilvl w:val="0"/>
          <w:numId w:val="7"/>
        </w:numPr>
        <w:spacing w:after="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Repas anniversaire remise de charte</w:t>
      </w:r>
    </w:p>
    <w:p w14:paraId="0029F522" w14:textId="77777777" w:rsidR="00DF7821" w:rsidRDefault="00DF7821" w:rsidP="00DF7821">
      <w:pPr>
        <w:pStyle w:val="Corpsdetexte"/>
        <w:spacing w:after="60"/>
        <w:ind w:left="660"/>
        <w:rPr>
          <w:rFonts w:ascii="Arial" w:hAnsi="Arial"/>
          <w:sz w:val="20"/>
          <w:szCs w:val="20"/>
        </w:rPr>
      </w:pPr>
    </w:p>
    <w:p w14:paraId="1DB40311" w14:textId="77777777" w:rsidR="00994938" w:rsidRDefault="00994938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</w:p>
    <w:p w14:paraId="1DE670E1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>Article 1</w:t>
      </w:r>
      <w:r>
        <w:rPr>
          <w:rStyle w:val="None"/>
          <w:rFonts w:ascii="Arial" w:hAnsi="Arial"/>
          <w:b/>
          <w:bCs/>
          <w:sz w:val="20"/>
          <w:szCs w:val="20"/>
          <w:u w:val="single"/>
          <w:lang w:val="en-US"/>
        </w:rPr>
        <w:t>0</w:t>
      </w:r>
    </w:p>
    <w:p w14:paraId="2C852914" w14:textId="77777777" w:rsidR="00994938" w:rsidRDefault="00DF7821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Le</w:t>
      </w:r>
      <w:r>
        <w:rPr>
          <w:rStyle w:val="None"/>
          <w:rFonts w:ascii="Arial" w:hAnsi="Arial"/>
          <w:sz w:val="20"/>
          <w:szCs w:val="20"/>
        </w:rPr>
        <w:t xml:space="preserve">s archives devront </w:t>
      </w:r>
      <w:r>
        <w:rPr>
          <w:rStyle w:val="None"/>
          <w:rFonts w:ascii="Arial" w:hAnsi="Arial"/>
          <w:sz w:val="20"/>
          <w:szCs w:val="20"/>
        </w:rPr>
        <w:t>ê</w:t>
      </w:r>
      <w:r>
        <w:rPr>
          <w:rStyle w:val="None"/>
          <w:rFonts w:ascii="Arial" w:hAnsi="Arial"/>
          <w:sz w:val="20"/>
          <w:szCs w:val="20"/>
        </w:rPr>
        <w:t>tre transmises au nouveau bureau en d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but d</w:t>
      </w:r>
      <w:r>
        <w:rPr>
          <w:rStyle w:val="None"/>
          <w:rFonts w:ascii="Arial" w:hAnsi="Arial"/>
          <w:sz w:val="20"/>
          <w:szCs w:val="20"/>
        </w:rPr>
        <w:t>’</w:t>
      </w:r>
      <w:r>
        <w:rPr>
          <w:rStyle w:val="None"/>
          <w:rFonts w:ascii="Arial" w:hAnsi="Arial"/>
          <w:sz w:val="20"/>
          <w:szCs w:val="20"/>
        </w:rPr>
        <w:t>ann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 xml:space="preserve">e. </w:t>
      </w:r>
      <w:r>
        <w:rPr>
          <w:rStyle w:val="None"/>
          <w:rFonts w:ascii="Arial" w:hAnsi="Arial"/>
          <w:sz w:val="20"/>
          <w:szCs w:val="20"/>
        </w:rPr>
        <w:t xml:space="preserve"> </w:t>
      </w:r>
    </w:p>
    <w:p w14:paraId="0B85A6BB" w14:textId="77777777" w:rsidR="00994938" w:rsidRDefault="00994938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</w:p>
    <w:p w14:paraId="215A0BD5" w14:textId="77777777" w:rsidR="00994938" w:rsidRDefault="00994938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</w:p>
    <w:p w14:paraId="1684B130" w14:textId="77777777" w:rsidR="00994938" w:rsidRDefault="00994938">
      <w:pPr>
        <w:pStyle w:val="Corpsdetexte"/>
        <w:spacing w:after="60"/>
        <w:rPr>
          <w:rStyle w:val="None"/>
          <w:rFonts w:ascii="Arial" w:eastAsia="Arial" w:hAnsi="Arial" w:cs="Arial"/>
          <w:sz w:val="20"/>
          <w:szCs w:val="20"/>
        </w:rPr>
      </w:pPr>
    </w:p>
    <w:p w14:paraId="7B8E4ADC" w14:textId="77777777" w:rsidR="00994938" w:rsidRDefault="00DF7821">
      <w:pPr>
        <w:pStyle w:val="Corpsdetexte"/>
        <w:spacing w:after="0"/>
        <w:rPr>
          <w:rStyle w:val="None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Fait </w:t>
      </w:r>
      <w:r>
        <w:rPr>
          <w:rStyle w:val="None"/>
          <w:rFonts w:ascii="Arial" w:hAnsi="Arial"/>
          <w:sz w:val="20"/>
          <w:szCs w:val="20"/>
        </w:rPr>
        <w:t>à ……</w:t>
      </w:r>
      <w:proofErr w:type="gramStart"/>
      <w:r>
        <w:rPr>
          <w:rStyle w:val="None"/>
          <w:rFonts w:ascii="Arial" w:hAnsi="Arial"/>
          <w:sz w:val="20"/>
          <w:szCs w:val="20"/>
        </w:rPr>
        <w:t>……</w:t>
      </w:r>
      <w:r>
        <w:rPr>
          <w:rStyle w:val="None"/>
          <w:rFonts w:ascii="Arial" w:hAnsi="Arial"/>
          <w:sz w:val="20"/>
          <w:szCs w:val="20"/>
        </w:rPr>
        <w:t>.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. </w:t>
      </w:r>
      <w:proofErr w:type="gramStart"/>
      <w:r>
        <w:rPr>
          <w:rStyle w:val="None"/>
          <w:rFonts w:ascii="Arial" w:hAnsi="Arial"/>
          <w:sz w:val="20"/>
          <w:szCs w:val="20"/>
        </w:rPr>
        <w:t>le</w:t>
      </w:r>
      <w:proofErr w:type="gramEnd"/>
      <w:r>
        <w:rPr>
          <w:rStyle w:val="None"/>
          <w:rFonts w:ascii="Arial" w:hAnsi="Arial"/>
          <w:sz w:val="20"/>
          <w:szCs w:val="20"/>
        </w:rPr>
        <w:t>…………</w:t>
      </w:r>
    </w:p>
    <w:p w14:paraId="1CDAE49E" w14:textId="77777777" w:rsidR="00994938" w:rsidRDefault="00994938">
      <w:pPr>
        <w:pStyle w:val="Corpsdetexte"/>
        <w:spacing w:after="0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14813D45" w14:textId="77777777" w:rsidR="00994938" w:rsidRDefault="00DF7821">
      <w:pPr>
        <w:pStyle w:val="Body"/>
      </w:pPr>
      <w:r>
        <w:rPr>
          <w:rStyle w:val="None"/>
          <w:rFonts w:ascii="Arial" w:hAnsi="Arial"/>
          <w:sz w:val="20"/>
          <w:szCs w:val="20"/>
        </w:rPr>
        <w:t xml:space="preserve"> </w:t>
      </w:r>
    </w:p>
    <w:sectPr w:rsidR="00994938" w:rsidSect="00DF13D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E8EA9" w14:textId="77777777" w:rsidR="00DF7821" w:rsidRDefault="00DF7821">
      <w:r>
        <w:separator/>
      </w:r>
    </w:p>
  </w:endnote>
  <w:endnote w:type="continuationSeparator" w:id="0">
    <w:p w14:paraId="16498B68" w14:textId="77777777" w:rsidR="00DF7821" w:rsidRDefault="00DF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AA4AC" w14:textId="77777777" w:rsidR="00994938" w:rsidRDefault="0099493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D2E6" w14:textId="77777777" w:rsidR="00DF7821" w:rsidRDefault="00DF7821">
      <w:r>
        <w:separator/>
      </w:r>
    </w:p>
  </w:footnote>
  <w:footnote w:type="continuationSeparator" w:id="0">
    <w:p w14:paraId="78DB436B" w14:textId="77777777" w:rsidR="00DF7821" w:rsidRDefault="00DF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67FF" w14:textId="77777777" w:rsidR="00994938" w:rsidRDefault="0099493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6BB4"/>
    <w:multiLevelType w:val="hybridMultilevel"/>
    <w:tmpl w:val="872C3726"/>
    <w:numStyleLink w:val="Bullets"/>
  </w:abstractNum>
  <w:abstractNum w:abstractNumId="1" w15:restartNumberingAfterBreak="0">
    <w:nsid w:val="209E7C22"/>
    <w:multiLevelType w:val="hybridMultilevel"/>
    <w:tmpl w:val="101C5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741EA"/>
    <w:multiLevelType w:val="hybridMultilevel"/>
    <w:tmpl w:val="D96A711C"/>
    <w:styleLink w:val="ImportedStyle2"/>
    <w:lvl w:ilvl="0" w:tplc="AC9C88F2">
      <w:start w:val="1"/>
      <w:numFmt w:val="bullet"/>
      <w:lvlText w:val="·"/>
      <w:lvlJc w:val="left"/>
      <w:pPr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FE875E">
      <w:start w:val="1"/>
      <w:numFmt w:val="bullet"/>
      <w:lvlText w:val="o"/>
      <w:lvlJc w:val="left"/>
      <w:pPr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0B926">
      <w:start w:val="1"/>
      <w:numFmt w:val="bullet"/>
      <w:lvlText w:val="▪"/>
      <w:lvlJc w:val="left"/>
      <w:pPr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D68F90">
      <w:start w:val="1"/>
      <w:numFmt w:val="bullet"/>
      <w:lvlText w:val="·"/>
      <w:lvlJc w:val="left"/>
      <w:pPr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80A7C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A65A6">
      <w:start w:val="1"/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21CB2">
      <w:start w:val="1"/>
      <w:numFmt w:val="bullet"/>
      <w:lvlText w:val="·"/>
      <w:lvlJc w:val="left"/>
      <w:pPr>
        <w:ind w:left="49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E1864">
      <w:start w:val="1"/>
      <w:numFmt w:val="bullet"/>
      <w:lvlText w:val="o"/>
      <w:lvlJc w:val="left"/>
      <w:pPr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F8690C">
      <w:start w:val="1"/>
      <w:numFmt w:val="bullet"/>
      <w:lvlText w:val="▪"/>
      <w:lvlJc w:val="left"/>
      <w:pPr>
        <w:ind w:left="64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81684C"/>
    <w:multiLevelType w:val="hybridMultilevel"/>
    <w:tmpl w:val="D96A711C"/>
    <w:numStyleLink w:val="ImportedStyle2"/>
  </w:abstractNum>
  <w:abstractNum w:abstractNumId="4" w15:restartNumberingAfterBreak="0">
    <w:nsid w:val="41C26706"/>
    <w:multiLevelType w:val="hybridMultilevel"/>
    <w:tmpl w:val="B426C94E"/>
    <w:numStyleLink w:val="Lettered"/>
  </w:abstractNum>
  <w:abstractNum w:abstractNumId="5" w15:restartNumberingAfterBreak="0">
    <w:nsid w:val="57866C7D"/>
    <w:multiLevelType w:val="hybridMultilevel"/>
    <w:tmpl w:val="872C3726"/>
    <w:styleLink w:val="Bullets"/>
    <w:lvl w:ilvl="0" w:tplc="0010C038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41D7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04720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84AE78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F22342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120CDA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E0F4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B23F3A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41218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8DD27C9"/>
    <w:multiLevelType w:val="hybridMultilevel"/>
    <w:tmpl w:val="104EC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955E4"/>
    <w:multiLevelType w:val="hybridMultilevel"/>
    <w:tmpl w:val="B426C94E"/>
    <w:styleLink w:val="Lettered"/>
    <w:lvl w:ilvl="0" w:tplc="69CE958E">
      <w:start w:val="1"/>
      <w:numFmt w:val="upperLetter"/>
      <w:lvlText w:val="%1)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5A9692">
      <w:start w:val="1"/>
      <w:numFmt w:val="upperLetter"/>
      <w:lvlText w:val="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B03E2E">
      <w:start w:val="1"/>
      <w:numFmt w:val="upperLetter"/>
      <w:lvlText w:val="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98907E">
      <w:start w:val="1"/>
      <w:numFmt w:val="upperLetter"/>
      <w:lvlText w:val="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9239AC">
      <w:start w:val="1"/>
      <w:numFmt w:val="upperLetter"/>
      <w:lvlText w:val="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C6716">
      <w:start w:val="1"/>
      <w:numFmt w:val="upperLetter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5492E2">
      <w:start w:val="1"/>
      <w:numFmt w:val="upperLetter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21E6C">
      <w:start w:val="1"/>
      <w:numFmt w:val="upperLetter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0A05E">
      <w:start w:val="1"/>
      <w:numFmt w:val="upperLetter"/>
      <w:lvlText w:val="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95442964">
    <w:abstractNumId w:val="5"/>
  </w:num>
  <w:num w:numId="2" w16cid:durableId="1780490722">
    <w:abstractNumId w:val="0"/>
  </w:num>
  <w:num w:numId="3" w16cid:durableId="1325014228">
    <w:abstractNumId w:val="7"/>
  </w:num>
  <w:num w:numId="4" w16cid:durableId="597641637">
    <w:abstractNumId w:val="4"/>
  </w:num>
  <w:num w:numId="5" w16cid:durableId="691807878">
    <w:abstractNumId w:val="0"/>
    <w:lvlOverride w:ilvl="0">
      <w:lvl w:ilvl="0" w:tplc="C8AE7576">
        <w:start w:val="1"/>
        <w:numFmt w:val="bullet"/>
        <w:lvlText w:val="*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A868C6">
        <w:start w:val="1"/>
        <w:numFmt w:val="bullet"/>
        <w:lvlText w:val="*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04E312">
        <w:start w:val="1"/>
        <w:numFmt w:val="bullet"/>
        <w:lvlText w:val="*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A21E98">
        <w:start w:val="1"/>
        <w:numFmt w:val="bullet"/>
        <w:lvlText w:val="*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32CDFE">
        <w:start w:val="1"/>
        <w:numFmt w:val="bullet"/>
        <w:lvlText w:val="*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FEBA12">
        <w:start w:val="1"/>
        <w:numFmt w:val="bullet"/>
        <w:lvlText w:val="*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685970">
        <w:start w:val="1"/>
        <w:numFmt w:val="bullet"/>
        <w:lvlText w:val="*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8A382C">
        <w:start w:val="1"/>
        <w:numFmt w:val="bullet"/>
        <w:lvlText w:val="*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88C534">
        <w:start w:val="1"/>
        <w:numFmt w:val="bullet"/>
        <w:lvlText w:val="*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315063100">
    <w:abstractNumId w:val="2"/>
  </w:num>
  <w:num w:numId="7" w16cid:durableId="648823411">
    <w:abstractNumId w:val="3"/>
  </w:num>
  <w:num w:numId="8" w16cid:durableId="641929175">
    <w:abstractNumId w:val="6"/>
  </w:num>
  <w:num w:numId="9" w16cid:durableId="195062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38"/>
    <w:rsid w:val="00994938"/>
    <w:rsid w:val="00DA420A"/>
    <w:rsid w:val="00DF13DE"/>
    <w:rsid w:val="00D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EEF8"/>
  <w15:docId w15:val="{2690E6D8-2B41-44B9-906C-A4569D0C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keepLines/>
      <w:suppressAutoHyphens/>
      <w:spacing w:after="60"/>
      <w:ind w:right="107"/>
      <w:jc w:val="both"/>
    </w:pPr>
    <w:rPr>
      <w:rFonts w:ascii="Garamond" w:hAnsi="Garamond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styleId="Corpsdetexte">
    <w:name w:val="Body Text"/>
    <w:pPr>
      <w:keepLines/>
      <w:suppressAutoHyphens/>
      <w:spacing w:after="120"/>
      <w:ind w:right="107"/>
      <w:jc w:val="both"/>
    </w:pPr>
    <w:rPr>
      <w:rFonts w:ascii="Garamond" w:hAnsi="Garamond" w:cs="Arial Unicode MS"/>
      <w:color w:val="000000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2">
    <w:name w:val="Imported Style 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653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NOURRY</cp:lastModifiedBy>
  <cp:revision>3</cp:revision>
  <dcterms:created xsi:type="dcterms:W3CDTF">2024-09-18T03:42:00Z</dcterms:created>
  <dcterms:modified xsi:type="dcterms:W3CDTF">2024-09-18T04:48:00Z</dcterms:modified>
</cp:coreProperties>
</file>